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186" w:rsidRPr="00D51186" w:rsidRDefault="00D51186" w:rsidP="002A5482">
      <w:pPr>
        <w:rPr>
          <w:b/>
        </w:rPr>
      </w:pPr>
      <w:r w:rsidRPr="00D51186">
        <w:rPr>
          <w:b/>
        </w:rPr>
        <w:t>DEI ED EROI</w:t>
      </w:r>
    </w:p>
    <w:p w:rsidR="00D51186" w:rsidRDefault="00D51186" w:rsidP="002A5482"/>
    <w:p w:rsidR="00D51186" w:rsidRDefault="00341E36" w:rsidP="002A5482">
      <w:r>
        <w:t xml:space="preserve">Le </w:t>
      </w:r>
      <w:r w:rsidR="00D51186">
        <w:t xml:space="preserve">due </w:t>
      </w:r>
      <w:r>
        <w:t>figurine maschili</w:t>
      </w:r>
      <w:r w:rsidR="00D51186">
        <w:t xml:space="preserve"> in bronzo</w:t>
      </w:r>
      <w:r>
        <w:t xml:space="preserve"> sono state ritrovate a Veleia, nello stesso ambiente di una probabile </w:t>
      </w:r>
      <w:r w:rsidRPr="00341E36">
        <w:rPr>
          <w:i/>
        </w:rPr>
        <w:t>domus</w:t>
      </w:r>
      <w:r>
        <w:t xml:space="preserve">. </w:t>
      </w:r>
    </w:p>
    <w:p w:rsidR="008375BD" w:rsidRDefault="008375BD" w:rsidP="002A5482"/>
    <w:p w:rsidR="002A5482" w:rsidRDefault="002A5482" w:rsidP="002A5482">
      <w:r>
        <w:t xml:space="preserve">La </w:t>
      </w:r>
      <w:r w:rsidR="00341E36">
        <w:t xml:space="preserve">prima </w:t>
      </w:r>
      <w:r>
        <w:t>rappresenta un giovane in piedi identificabile</w:t>
      </w:r>
      <w:r w:rsidR="00341E36">
        <w:t>, grazie agli elementi che lo accompagnano,</w:t>
      </w:r>
      <w:r>
        <w:t xml:space="preserve"> con Dioniso giovane. Nudo, </w:t>
      </w:r>
      <w:r w:rsidR="008375BD">
        <w:t xml:space="preserve">con la sola pelle ferina su spalle e busto, </w:t>
      </w:r>
      <w:r>
        <w:t>indossa gli stivali</w:t>
      </w:r>
      <w:r w:rsidR="00341E36">
        <w:t xml:space="preserve"> e</w:t>
      </w:r>
      <w:r>
        <w:t xml:space="preserve"> </w:t>
      </w:r>
      <w:r w:rsidR="00341E36">
        <w:t>tiene un tirso nella mano destra</w:t>
      </w:r>
      <w:r>
        <w:t xml:space="preserve">, </w:t>
      </w:r>
      <w:r w:rsidR="00341E36">
        <w:t xml:space="preserve">mentre </w:t>
      </w:r>
      <w:r>
        <w:t xml:space="preserve">con la sinistra </w:t>
      </w:r>
      <w:r w:rsidR="008375BD">
        <w:t>era</w:t>
      </w:r>
      <w:r>
        <w:t xml:space="preserve"> appoggiato a un sostegno. La testa</w:t>
      </w:r>
      <w:r w:rsidR="00341E36">
        <w:t>,</w:t>
      </w:r>
      <w:r>
        <w:t xml:space="preserve"> girata a destra</w:t>
      </w:r>
      <w:r w:rsidR="00341E36">
        <w:t>, è</w:t>
      </w:r>
      <w:r>
        <w:t xml:space="preserve"> incorniciat</w:t>
      </w:r>
      <w:r w:rsidR="00341E36">
        <w:t>a</w:t>
      </w:r>
      <w:r>
        <w:t xml:space="preserve"> da folti capelli, incoronati da grappoli d’uva che pendono anche sulle spalle. Si tratta di una produzio</w:t>
      </w:r>
      <w:r w:rsidR="00341E36">
        <w:t>ne molto raffinata e accurata</w:t>
      </w:r>
      <w:r>
        <w:t xml:space="preserve"> di officine della prima età imperiale</w:t>
      </w:r>
      <w:r w:rsidR="008375BD">
        <w:t xml:space="preserve"> (I secolo d.C.)</w:t>
      </w:r>
      <w:r>
        <w:t>.</w:t>
      </w:r>
      <w:r w:rsidR="008375BD" w:rsidRPr="008375BD">
        <w:t xml:space="preserve"> </w:t>
      </w:r>
    </w:p>
    <w:p w:rsidR="00C90D08" w:rsidRDefault="00C90D08" w:rsidP="002A5482">
      <w:proofErr w:type="spellStart"/>
      <w:r>
        <w:t>Inv</w:t>
      </w:r>
      <w:proofErr w:type="spellEnd"/>
      <w:r>
        <w:t>. B3/412</w:t>
      </w:r>
    </w:p>
    <w:p w:rsidR="00C90D08" w:rsidRDefault="00C90D08" w:rsidP="002A5482">
      <w:r>
        <w:t>Altezza 28 cm</w:t>
      </w:r>
    </w:p>
    <w:p w:rsidR="008375BD" w:rsidRDefault="008375BD" w:rsidP="002A5482"/>
    <w:p w:rsidR="008375BD" w:rsidRDefault="008375BD" w:rsidP="002A5482"/>
    <w:p w:rsidR="002A5482" w:rsidRDefault="002A4341" w:rsidP="002A5482">
      <w:r>
        <w:t>La seconda rappresenta un</w:t>
      </w:r>
      <w:r w:rsidR="002A5482">
        <w:t xml:space="preserve"> giovan</w:t>
      </w:r>
      <w:r w:rsidR="008375BD">
        <w:t xml:space="preserve">e uomo </w:t>
      </w:r>
      <w:r>
        <w:t xml:space="preserve">in </w:t>
      </w:r>
      <w:r w:rsidR="008375BD">
        <w:t>piedi: i</w:t>
      </w:r>
      <w:r w:rsidR="002A5482">
        <w:t xml:space="preserve">l braccio destro </w:t>
      </w:r>
      <w:r>
        <w:t xml:space="preserve">è </w:t>
      </w:r>
      <w:r w:rsidR="002A5482">
        <w:t>alzato sopra la testa</w:t>
      </w:r>
      <w:r>
        <w:t xml:space="preserve"> e</w:t>
      </w:r>
      <w:r w:rsidR="002A5482">
        <w:t xml:space="preserve"> </w:t>
      </w:r>
      <w:r w:rsidR="008375BD">
        <w:t>probabilmente</w:t>
      </w:r>
      <w:r w:rsidR="002A5482">
        <w:t xml:space="preserve"> teneva</w:t>
      </w:r>
      <w:r w:rsidR="008375BD">
        <w:t>, appoggiandovisi,</w:t>
      </w:r>
      <w:r w:rsidR="002A5482">
        <w:t xml:space="preserve"> una lancia, mentre la mano sinistra abbassata</w:t>
      </w:r>
      <w:r w:rsidR="008375BD">
        <w:t xml:space="preserve"> e chiusa</w:t>
      </w:r>
      <w:r w:rsidR="002A5482">
        <w:t xml:space="preserve">, </w:t>
      </w:r>
      <w:r w:rsidR="008375BD">
        <w:t xml:space="preserve">stringeva forse </w:t>
      </w:r>
      <w:r w:rsidR="002A5482">
        <w:t xml:space="preserve">una spada. Lo sguardo è rivolto verso l’alto. </w:t>
      </w:r>
      <w:r w:rsidR="008375BD">
        <w:t>L</w:t>
      </w:r>
      <w:r w:rsidR="002A5482">
        <w:t>a piccola statua</w:t>
      </w:r>
      <w:r w:rsidR="008375BD">
        <w:t>, realizzata nel I secolo d.C.</w:t>
      </w:r>
      <w:r w:rsidR="0089476B">
        <w:t xml:space="preserve"> e un po’ meno accurata della precedente,</w:t>
      </w:r>
      <w:r w:rsidR="002A5482">
        <w:t xml:space="preserve"> è una copia romana </w:t>
      </w:r>
      <w:r w:rsidR="008375BD">
        <w:t xml:space="preserve">dell’opera di </w:t>
      </w:r>
      <w:proofErr w:type="spellStart"/>
      <w:r w:rsidR="008375BD">
        <w:t>Lisippo</w:t>
      </w:r>
      <w:proofErr w:type="spellEnd"/>
      <w:r w:rsidR="008375BD">
        <w:t xml:space="preserve"> nota come</w:t>
      </w:r>
      <w:r w:rsidR="002A5482">
        <w:t xml:space="preserve"> Alessandro</w:t>
      </w:r>
      <w:r w:rsidR="008375BD">
        <w:t xml:space="preserve"> con lancia.</w:t>
      </w:r>
    </w:p>
    <w:p w:rsidR="008375BD" w:rsidRDefault="008375BD" w:rsidP="002A5482"/>
    <w:p w:rsidR="00FB3C22" w:rsidRDefault="00C90D08" w:rsidP="00FB3C22">
      <w:proofErr w:type="spellStart"/>
      <w:r>
        <w:t>Inv</w:t>
      </w:r>
      <w:proofErr w:type="spellEnd"/>
      <w:r>
        <w:t xml:space="preserve">. </w:t>
      </w:r>
      <w:r w:rsidRPr="00C90D08">
        <w:t>B5/423</w:t>
      </w:r>
    </w:p>
    <w:p w:rsidR="00C90D08" w:rsidRDefault="00C90D08" w:rsidP="00FB3C22">
      <w:r>
        <w:t>Altezza 24 cm</w:t>
      </w:r>
    </w:p>
    <w:p w:rsidR="00675818" w:rsidRDefault="00675818"/>
    <w:p w:rsidR="00675818" w:rsidRDefault="00675818"/>
    <w:p w:rsidR="00675818" w:rsidRDefault="00675818"/>
    <w:p w:rsidR="002A4341" w:rsidRDefault="002A4341">
      <w:r w:rsidRPr="002A4341">
        <w:rPr>
          <w:noProof/>
          <w:lang w:eastAsia="it-IT"/>
        </w:rPr>
        <w:drawing>
          <wp:inline distT="0" distB="0" distL="0" distR="0">
            <wp:extent cx="1962150" cy="3575883"/>
            <wp:effectExtent l="0" t="0" r="0" b="5715"/>
            <wp:docPr id="2" name="Immagine 2" descr="M:\05. schede per ART BONUS\Scheda bronzetti\042de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05. schede per ART BONUS\Scheda bronzetti\042def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731" cy="3584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                                            </w:t>
      </w:r>
      <w:r w:rsidRPr="002A4341">
        <w:rPr>
          <w:noProof/>
          <w:lang w:eastAsia="it-IT"/>
        </w:rPr>
        <w:drawing>
          <wp:inline distT="0" distB="0" distL="0" distR="0">
            <wp:extent cx="2209800" cy="3562349"/>
            <wp:effectExtent l="0" t="0" r="0" b="635"/>
            <wp:docPr id="1" name="Immagine 1" descr="M:\05. schede per ART BONUS\Scheda bronzetti\043de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05. schede per ART BONUS\Scheda bronzetti\043def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522" cy="3573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341" w:rsidRDefault="002A4341"/>
    <w:p w:rsidR="002A4341" w:rsidRDefault="002A4341"/>
    <w:p w:rsidR="002A4341" w:rsidRDefault="002A4341"/>
    <w:p w:rsidR="00675818" w:rsidRDefault="00675818" w:rsidP="00675818">
      <w:pPr>
        <w:rPr>
          <w:rFonts w:cs="Times New Roman"/>
          <w:b/>
          <w:bCs/>
        </w:rPr>
      </w:pPr>
      <w:r w:rsidRPr="00D72D6A">
        <w:rPr>
          <w:rFonts w:cs="Times New Roman"/>
          <w:b/>
          <w:bCs/>
        </w:rPr>
        <w:lastRenderedPageBreak/>
        <w:t xml:space="preserve">PROGETTO DI RESTAURO </w:t>
      </w:r>
    </w:p>
    <w:p w:rsidR="0089476B" w:rsidRPr="00EB6AA3" w:rsidRDefault="0089476B" w:rsidP="00675818">
      <w:pPr>
        <w:rPr>
          <w:rFonts w:cs="Times New Roman"/>
          <w:b/>
          <w:bCs/>
          <w:sz w:val="16"/>
          <w:szCs w:val="16"/>
        </w:rPr>
      </w:pPr>
    </w:p>
    <w:p w:rsidR="00675818" w:rsidRPr="00D72D6A" w:rsidRDefault="00675818" w:rsidP="00675818">
      <w:pPr>
        <w:autoSpaceDE w:val="0"/>
        <w:autoSpaceDN w:val="0"/>
        <w:adjustRightInd w:val="0"/>
        <w:spacing w:line="288" w:lineRule="auto"/>
        <w:jc w:val="both"/>
        <w:rPr>
          <w:rFonts w:eastAsia="SymbolMT" w:cs="Arial"/>
        </w:rPr>
      </w:pPr>
      <w:r w:rsidRPr="00D72D6A">
        <w:rPr>
          <w:rFonts w:eastAsia="SymbolMT" w:cs="Arial"/>
        </w:rPr>
        <w:t>- Esame e documentazione dello stato di conservazione iniziale del reperto mediante fotografie e schede descrittive.</w:t>
      </w:r>
    </w:p>
    <w:p w:rsidR="00675818" w:rsidRPr="00D72D6A" w:rsidRDefault="00675818" w:rsidP="00675818">
      <w:pPr>
        <w:autoSpaceDE w:val="0"/>
        <w:autoSpaceDN w:val="0"/>
        <w:adjustRightInd w:val="0"/>
        <w:spacing w:line="288" w:lineRule="auto"/>
        <w:jc w:val="both"/>
        <w:rPr>
          <w:rFonts w:eastAsia="SymbolMT" w:cs="Arial"/>
        </w:rPr>
      </w:pPr>
      <w:r w:rsidRPr="00D72D6A">
        <w:rPr>
          <w:rFonts w:eastAsia="SymbolMT" w:cs="Arial"/>
        </w:rPr>
        <w:t>- Rimozione di vecchi protettivi con solventi organici.</w:t>
      </w:r>
    </w:p>
    <w:p w:rsidR="00675818" w:rsidRPr="00D72D6A" w:rsidRDefault="00675818" w:rsidP="00675818">
      <w:pPr>
        <w:autoSpaceDE w:val="0"/>
        <w:autoSpaceDN w:val="0"/>
        <w:adjustRightInd w:val="0"/>
        <w:spacing w:line="288" w:lineRule="auto"/>
        <w:jc w:val="both"/>
        <w:rPr>
          <w:rFonts w:eastAsia="SymbolMT" w:cs="Arial"/>
        </w:rPr>
      </w:pPr>
      <w:r w:rsidRPr="00D72D6A">
        <w:rPr>
          <w:rFonts w:eastAsia="SymbolMT" w:cs="Arial"/>
        </w:rPr>
        <w:t xml:space="preserve">- Cauta pulitura meccanica a bisturi ed eventualmente mediante l’utilizzo di micromotore con </w:t>
      </w:r>
      <w:proofErr w:type="spellStart"/>
      <w:r w:rsidRPr="00D72D6A">
        <w:rPr>
          <w:rFonts w:eastAsia="SymbolMT" w:cs="Arial"/>
        </w:rPr>
        <w:t>fresette</w:t>
      </w:r>
      <w:proofErr w:type="spellEnd"/>
      <w:r w:rsidRPr="00D72D6A">
        <w:rPr>
          <w:rFonts w:eastAsia="SymbolMT" w:cs="Arial"/>
        </w:rPr>
        <w:t xml:space="preserve"> e con spazzoline morbide per la rifinitura, sotto costante controllo visivo al microscopio binoculare. Per rimuovere o ammorbidire residui di incrostazioni di varia natura, depositi incoerenti e polvere, si userà acqua deionizzata con un tensioattivo non ionico e/o differenti soluzioni di solventi organici, con bagni o tamponi e</w:t>
      </w:r>
      <w:r w:rsidR="002A083A">
        <w:rPr>
          <w:rFonts w:eastAsia="SymbolMT" w:cs="Arial"/>
        </w:rPr>
        <w:t xml:space="preserve"> </w:t>
      </w:r>
      <w:r w:rsidRPr="00D72D6A">
        <w:rPr>
          <w:rFonts w:eastAsia="SymbolMT" w:cs="Arial"/>
        </w:rPr>
        <w:t>eventuale ausilio di pennelli e spazzolini.</w:t>
      </w:r>
    </w:p>
    <w:p w:rsidR="00675818" w:rsidRPr="00D72D6A" w:rsidRDefault="00675818" w:rsidP="00675818">
      <w:pPr>
        <w:autoSpaceDE w:val="0"/>
        <w:autoSpaceDN w:val="0"/>
        <w:adjustRightInd w:val="0"/>
        <w:spacing w:line="288" w:lineRule="auto"/>
        <w:jc w:val="both"/>
        <w:rPr>
          <w:rFonts w:eastAsia="SymbolMT" w:cs="Arial"/>
        </w:rPr>
      </w:pPr>
      <w:r w:rsidRPr="00D72D6A">
        <w:rPr>
          <w:rFonts w:eastAsia="SymbolMT" w:cs="Arial"/>
        </w:rPr>
        <w:t>-  Se necessario, incollaggio, infiltrazione e/o integrazione di piccole lacune per il rinforzo strutturale con resina epossidica bicomponente con strato d'isolamento (</w:t>
      </w:r>
      <w:proofErr w:type="spellStart"/>
      <w:r w:rsidRPr="00D72D6A">
        <w:rPr>
          <w:rFonts w:eastAsia="SymbolMT" w:cs="Arial"/>
        </w:rPr>
        <w:t>primer</w:t>
      </w:r>
      <w:proofErr w:type="spellEnd"/>
      <w:r w:rsidRPr="00D72D6A">
        <w:rPr>
          <w:rFonts w:eastAsia="SymbolMT" w:cs="Arial"/>
        </w:rPr>
        <w:t xml:space="preserve">) con resina acrilica </w:t>
      </w:r>
      <w:proofErr w:type="spellStart"/>
      <w:r w:rsidRPr="00D72D6A">
        <w:rPr>
          <w:rFonts w:eastAsia="SymbolMT" w:cs="Arial"/>
        </w:rPr>
        <w:t>Paraloid</w:t>
      </w:r>
      <w:proofErr w:type="spellEnd"/>
      <w:r w:rsidRPr="00D72D6A">
        <w:rPr>
          <w:rFonts w:eastAsia="SymbolMT" w:cs="Arial"/>
        </w:rPr>
        <w:t>;</w:t>
      </w:r>
    </w:p>
    <w:p w:rsidR="00675818" w:rsidRPr="00D72D6A" w:rsidRDefault="00675818" w:rsidP="00675818">
      <w:pPr>
        <w:autoSpaceDE w:val="0"/>
        <w:autoSpaceDN w:val="0"/>
        <w:adjustRightInd w:val="0"/>
        <w:spacing w:line="288" w:lineRule="auto"/>
        <w:jc w:val="both"/>
        <w:rPr>
          <w:rFonts w:eastAsia="SymbolMT" w:cs="Arial"/>
        </w:rPr>
      </w:pPr>
      <w:r w:rsidRPr="00D72D6A">
        <w:rPr>
          <w:rFonts w:eastAsia="SymbolMT" w:cs="Arial"/>
        </w:rPr>
        <w:t xml:space="preserve">- Protezione/consolidamento finale con resina acrilica </w:t>
      </w:r>
      <w:proofErr w:type="spellStart"/>
      <w:r w:rsidRPr="00D72D6A">
        <w:rPr>
          <w:rFonts w:eastAsia="SymbolMT" w:cs="Arial"/>
        </w:rPr>
        <w:t>Paraloid</w:t>
      </w:r>
      <w:proofErr w:type="spellEnd"/>
      <w:r w:rsidRPr="00D72D6A">
        <w:rPr>
          <w:rFonts w:eastAsia="SymbolMT" w:cs="Arial"/>
        </w:rPr>
        <w:t xml:space="preserve"> B 44 a bassa concentrazione in solvente organico.</w:t>
      </w:r>
    </w:p>
    <w:p w:rsidR="00453951" w:rsidRPr="00E2125D" w:rsidRDefault="00453951">
      <w:pPr>
        <w:rPr>
          <w:sz w:val="20"/>
          <w:szCs w:val="20"/>
        </w:rPr>
      </w:pPr>
    </w:p>
    <w:p w:rsidR="00453951" w:rsidRPr="00E2125D" w:rsidRDefault="00453951" w:rsidP="00FB3C22">
      <w:pPr>
        <w:rPr>
          <w:sz w:val="20"/>
          <w:szCs w:val="20"/>
        </w:rPr>
      </w:pPr>
    </w:p>
    <w:p w:rsidR="002A083A" w:rsidRPr="00E2125D" w:rsidRDefault="002A083A" w:rsidP="00FB3C22">
      <w:pPr>
        <w:rPr>
          <w:sz w:val="20"/>
          <w:szCs w:val="20"/>
        </w:rPr>
      </w:pPr>
    </w:p>
    <w:tbl>
      <w:tblPr>
        <w:tblW w:w="10073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87"/>
        <w:gridCol w:w="2386"/>
      </w:tblGrid>
      <w:tr w:rsidR="00453951" w:rsidRPr="00453951" w:rsidTr="00453951">
        <w:trPr>
          <w:trHeight w:val="362"/>
        </w:trPr>
        <w:tc>
          <w:tcPr>
            <w:tcW w:w="768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  <w:sz w:val="28"/>
                <w:szCs w:val="28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  <w:sz w:val="28"/>
                <w:szCs w:val="28"/>
              </w:rPr>
              <w:t>COMPLESSO MONUMENTALE DELLA PILOTTA</w:t>
            </w:r>
          </w:p>
        </w:tc>
        <w:tc>
          <w:tcPr>
            <w:tcW w:w="23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3951" w:rsidRPr="00453951" w:rsidTr="00453951">
        <w:trPr>
          <w:trHeight w:val="900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</w:rPr>
              <w:t>OGGETTO INTERVENTO: restauro bronzetti Veleia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>QUADRO ECONOMICO    -   LAVORI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453951" w:rsidRPr="00453951" w:rsidTr="00453951">
        <w:trPr>
          <w:trHeight w:val="653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808080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>A) SOMME a BASE D'APPALTO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808080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>COSTO ATTIVITA'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>A.1) LAVORI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 xml:space="preserve"> €                     1.800,00 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>A.2) oneri sicurezza non soggetti a ribasso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 xml:space="preserve"> €                          72,00 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>A.3) oneri per la manodopera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 xml:space="preserve"> €                        900,00 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808080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>Totale lavori + oneri sicurezza + oneri manodopera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808080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 xml:space="preserve"> €                     1.872,00 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>B) SOMME a DISPOSIZIONE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C0C0C0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>B.1 Imprevisti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 xml:space="preserve"> €                        187,20 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>B.2 Spese tecniche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 xml:space="preserve"> €                        187,20 </w:t>
            </w:r>
          </w:p>
        </w:tc>
      </w:tr>
      <w:tr w:rsidR="00453951" w:rsidRPr="00453951" w:rsidTr="00453951">
        <w:trPr>
          <w:trHeight w:val="377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 xml:space="preserve">Direzione lavori 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 xml:space="preserve"> €                        187,20 </w:t>
            </w:r>
          </w:p>
        </w:tc>
      </w:tr>
      <w:tr w:rsidR="00453951" w:rsidRPr="00453951" w:rsidTr="00453951">
        <w:trPr>
          <w:trHeight w:val="377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 xml:space="preserve">B.3 Spese generali                                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 xml:space="preserve"> €                          37,44 </w:t>
            </w:r>
          </w:p>
        </w:tc>
      </w:tr>
      <w:tr w:rsidR="00453951" w:rsidRPr="00453951" w:rsidTr="00453951">
        <w:trPr>
          <w:trHeight w:val="334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 xml:space="preserve">Fondo per funzioni tecniche interne (art. 113 del </w:t>
            </w:r>
            <w:proofErr w:type="spellStart"/>
            <w:r w:rsidRPr="00453951">
              <w:rPr>
                <w:rFonts w:ascii="Arial Narrow" w:hAnsi="Arial Narrow" w:cs="Arial Narrow"/>
                <w:color w:val="000000"/>
              </w:rPr>
              <w:t>D.Lgs</w:t>
            </w:r>
            <w:proofErr w:type="spellEnd"/>
            <w:r w:rsidRPr="00453951">
              <w:rPr>
                <w:rFonts w:ascii="Arial Narrow" w:hAnsi="Arial Narrow" w:cs="Arial Narrow"/>
                <w:color w:val="000000"/>
              </w:rPr>
              <w:t xml:space="preserve"> 50/2016): RUP (</w:t>
            </w:r>
            <w:proofErr w:type="spellStart"/>
            <w:r w:rsidRPr="00453951">
              <w:rPr>
                <w:rFonts w:ascii="Arial Narrow" w:hAnsi="Arial Narrow" w:cs="Arial Narrow"/>
                <w:color w:val="000000"/>
              </w:rPr>
              <w:t>max</w:t>
            </w:r>
            <w:proofErr w:type="spellEnd"/>
            <w:r w:rsidRPr="00453951">
              <w:rPr>
                <w:rFonts w:ascii="Arial Narrow" w:hAnsi="Arial Narrow" w:cs="Arial Narrow"/>
                <w:color w:val="000000"/>
              </w:rPr>
              <w:t xml:space="preserve"> 2 %)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 xml:space="preserve"> €                          37,44 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>B.4 IVA/oneri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 xml:space="preserve"> €                        462,16 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>IVA su lavori (22%)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 xml:space="preserve"> €                        396,00 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>IVA su oneri sicurezza (22%)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 xml:space="preserve"> €                          15,84 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>contributo previdenziale (4%)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 xml:space="preserve"> €                            7,49 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>IVA su spese tecniche (aliquota 22%)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color w:val="000000"/>
              </w:rPr>
            </w:pPr>
            <w:r w:rsidRPr="00453951">
              <w:rPr>
                <w:rFonts w:ascii="Arial Narrow" w:hAnsi="Arial Narrow" w:cs="Arial Narrow"/>
                <w:color w:val="000000"/>
              </w:rPr>
              <w:t xml:space="preserve"> €                          42,83 </w:t>
            </w:r>
          </w:p>
        </w:tc>
      </w:tr>
      <w:tr w:rsidR="00453951" w:rsidRPr="00453951" w:rsidTr="00453951">
        <w:trPr>
          <w:trHeight w:val="305"/>
        </w:trPr>
        <w:tc>
          <w:tcPr>
            <w:tcW w:w="7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>Totale Somme a disposizione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C0C0C0" w:fill="auto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</w:rPr>
              <w:t xml:space="preserve"> €                        874,00 </w:t>
            </w:r>
          </w:p>
        </w:tc>
      </w:tr>
      <w:tr w:rsidR="00453951" w:rsidRPr="00453951" w:rsidTr="00723FEA">
        <w:trPr>
          <w:trHeight w:val="348"/>
        </w:trPr>
        <w:tc>
          <w:tcPr>
            <w:tcW w:w="76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  <w:sz w:val="28"/>
                <w:szCs w:val="28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  <w:sz w:val="28"/>
                <w:szCs w:val="28"/>
              </w:rPr>
              <w:t>TOTALE (A+B)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453951" w:rsidRPr="00453951" w:rsidRDefault="00453951" w:rsidP="00453951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 Narrow"/>
                <w:b/>
                <w:bCs/>
                <w:color w:val="000000"/>
                <w:sz w:val="28"/>
                <w:szCs w:val="28"/>
              </w:rPr>
            </w:pPr>
            <w:r w:rsidRPr="00453951">
              <w:rPr>
                <w:rFonts w:ascii="Arial Narrow" w:hAnsi="Arial Narrow" w:cs="Arial Narrow"/>
                <w:b/>
                <w:bCs/>
                <w:color w:val="000000"/>
                <w:sz w:val="28"/>
                <w:szCs w:val="28"/>
              </w:rPr>
              <w:t xml:space="preserve"> €             2.746,00 </w:t>
            </w:r>
          </w:p>
        </w:tc>
      </w:tr>
    </w:tbl>
    <w:p w:rsidR="00453951" w:rsidRDefault="00453951" w:rsidP="00E2125D">
      <w:bookmarkStart w:id="0" w:name="_GoBack"/>
      <w:bookmarkEnd w:id="0"/>
    </w:p>
    <w:sectPr w:rsidR="004539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82"/>
    <w:rsid w:val="00233E23"/>
    <w:rsid w:val="002A083A"/>
    <w:rsid w:val="002A4341"/>
    <w:rsid w:val="002A5482"/>
    <w:rsid w:val="00341E36"/>
    <w:rsid w:val="00453951"/>
    <w:rsid w:val="005D3C85"/>
    <w:rsid w:val="00675818"/>
    <w:rsid w:val="00723FEA"/>
    <w:rsid w:val="008375BD"/>
    <w:rsid w:val="00844E93"/>
    <w:rsid w:val="0089476B"/>
    <w:rsid w:val="00C90D08"/>
    <w:rsid w:val="00D51186"/>
    <w:rsid w:val="00E2125D"/>
    <w:rsid w:val="00EB6AA3"/>
    <w:rsid w:val="00FB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5EFE"/>
  <w15:chartTrackingRefBased/>
  <w15:docId w15:val="{1586434B-4DA3-4C9C-B526-FDC0D1BE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Giberti</dc:creator>
  <cp:keywords/>
  <dc:description/>
  <cp:lastModifiedBy>muttia</cp:lastModifiedBy>
  <cp:revision>11</cp:revision>
  <dcterms:created xsi:type="dcterms:W3CDTF">2024-05-29T12:43:00Z</dcterms:created>
  <dcterms:modified xsi:type="dcterms:W3CDTF">2024-05-31T12:35:00Z</dcterms:modified>
</cp:coreProperties>
</file>